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2CC5" w14:textId="04221309" w:rsidR="00857349" w:rsidRPr="005016ED" w:rsidRDefault="00111FFB" w:rsidP="0042446E">
      <w:pPr>
        <w:pStyle w:val="BodyText"/>
        <w:bidi/>
        <w:ind w:left="0" w:right="5214"/>
        <w:rPr>
          <w:rFonts w:ascii="Simplified Arabic" w:hAnsi="Simplified Arabic" w:cs="Simplified Arabic"/>
          <w:b/>
          <w:sz w:val="28"/>
          <w:szCs w:val="28"/>
        </w:rPr>
      </w:pPr>
      <w:r w:rsidRPr="005016ED">
        <w:rPr>
          <w:rFonts w:ascii="Times New Roman" w:hAnsi="Times New Roman" w:cs="Times New Roman" w:hint="cs"/>
          <w:b/>
          <w:bCs/>
          <w:sz w:val="28"/>
          <w:szCs w:val="28"/>
          <w:rtl/>
        </w:rPr>
        <w:t>نشرة</w:t>
      </w:r>
      <w:r w:rsidRPr="005016E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5016ED" w:rsidRPr="005016ED">
        <w:rPr>
          <w:rFonts w:ascii="Times New Roman" w:hAnsi="Times New Roman" w:cs="Times New Roman" w:hint="cs"/>
          <w:b/>
          <w:bCs/>
          <w:sz w:val="28"/>
          <w:szCs w:val="28"/>
          <w:rtl/>
        </w:rPr>
        <w:t>حقائق</w:t>
      </w:r>
      <w:r w:rsidR="005016ED" w:rsidRPr="005016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016ED" w:rsidRPr="005016ED">
        <w:rPr>
          <w:rFonts w:ascii="Times New Roman" w:hAnsi="Times New Roman" w:cs="Times New Roman" w:hint="cs"/>
          <w:b/>
          <w:bCs/>
          <w:sz w:val="28"/>
          <w:szCs w:val="28"/>
          <w:rtl/>
        </w:rPr>
        <w:t>حول</w:t>
      </w:r>
      <w:r w:rsidR="005016ED" w:rsidRPr="005016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016ED">
        <w:rPr>
          <w:rFonts w:ascii="Times New Roman" w:hAnsi="Times New Roman" w:cs="Times New Roman" w:hint="cs"/>
          <w:b/>
          <w:bCs/>
          <w:sz w:val="28"/>
          <w:szCs w:val="28"/>
          <w:rtl/>
        </w:rPr>
        <w:t>الدفتيريا</w:t>
      </w:r>
      <w:r w:rsidR="007859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="007859E4">
        <w:rPr>
          <w:rFonts w:ascii="Times New Roman" w:hAnsi="Times New Roman" w:cs="Times New Roman" w:hint="cs"/>
          <w:b/>
          <w:bCs/>
          <w:sz w:val="28"/>
          <w:szCs w:val="28"/>
          <w:rtl/>
        </w:rPr>
        <w:t>الخ</w:t>
      </w:r>
      <w:r w:rsidR="005E296F">
        <w:rPr>
          <w:rFonts w:ascii="Times New Roman" w:hAnsi="Times New Roman" w:cs="Times New Roman" w:hint="cs"/>
          <w:b/>
          <w:bCs/>
          <w:sz w:val="28"/>
          <w:szCs w:val="28"/>
          <w:rtl/>
        </w:rPr>
        <w:t>ُ</w:t>
      </w:r>
      <w:r w:rsidR="007859E4">
        <w:rPr>
          <w:rFonts w:ascii="Times New Roman" w:hAnsi="Times New Roman" w:cs="Times New Roman" w:hint="cs"/>
          <w:b/>
          <w:bCs/>
          <w:sz w:val="28"/>
          <w:szCs w:val="28"/>
          <w:rtl/>
        </w:rPr>
        <w:t>ن</w:t>
      </w:r>
      <w:r w:rsidR="005E296F">
        <w:rPr>
          <w:rFonts w:ascii="Times New Roman" w:hAnsi="Times New Roman" w:cs="Times New Roman" w:hint="cs"/>
          <w:b/>
          <w:bCs/>
          <w:sz w:val="28"/>
          <w:szCs w:val="28"/>
          <w:rtl/>
        </w:rPr>
        <w:t>ّ</w:t>
      </w:r>
      <w:r w:rsidR="007859E4">
        <w:rPr>
          <w:rFonts w:ascii="Times New Roman" w:hAnsi="Times New Roman" w:cs="Times New Roman" w:hint="cs"/>
          <w:b/>
          <w:bCs/>
          <w:sz w:val="28"/>
          <w:szCs w:val="28"/>
          <w:rtl/>
        </w:rPr>
        <w:t>اق</w:t>
      </w:r>
      <w:r w:rsidR="007859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14:paraId="5FC186CA" w14:textId="37393602" w:rsidR="00857349" w:rsidRPr="00845EFC" w:rsidRDefault="00111FFB" w:rsidP="00845EFC">
      <w:pPr>
        <w:pStyle w:val="Heading1"/>
        <w:bidi/>
        <w:spacing w:before="160"/>
        <w:ind w:left="102"/>
        <w:rPr>
          <w:rFonts w:ascii="Simplified Arabic" w:hAnsi="Simplified Arabic" w:cs="Simplified Arabic"/>
          <w:sz w:val="27"/>
          <w:szCs w:val="27"/>
          <w:rtl/>
          <w:lang w:bidi="ar-SY"/>
        </w:rPr>
      </w:pPr>
      <w:r w:rsidRPr="00845EFC">
        <w:rPr>
          <w:rFonts w:ascii="Times New Roman" w:hAnsi="Times New Roman" w:cs="Times New Roman" w:hint="cs"/>
          <w:sz w:val="27"/>
          <w:szCs w:val="27"/>
          <w:rtl/>
        </w:rPr>
        <w:t>م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ا </w:t>
      </w:r>
      <w:r w:rsidR="005016ED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هي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الدفتيريا؟</w:t>
      </w:r>
    </w:p>
    <w:p w14:paraId="1E5CCBBA" w14:textId="56B91A51" w:rsidR="00857349" w:rsidRPr="00845EFC" w:rsidRDefault="00111FFB" w:rsidP="00845EFC">
      <w:pPr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>الدفتيريا مرض معد</w:t>
      </w:r>
      <w:r w:rsidR="00E538E3" w:rsidRPr="00845EFC">
        <w:rPr>
          <w:rFonts w:ascii="Simplified Arabic" w:hAnsi="Simplified Arabic" w:cs="Simplified Arabic" w:hint="cs"/>
          <w:sz w:val="27"/>
          <w:szCs w:val="27"/>
          <w:rtl/>
        </w:rPr>
        <w:t>ٍ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ينشأ من مادة سامة تفرزها البكتيريا</w:t>
      </w:r>
      <w:r w:rsidR="007859E4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. وأنواع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البكتيريا </w:t>
      </w:r>
      <w:r w:rsidR="007859E4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الأكثر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شيوعا المسببة للدفتيريا </w:t>
      </w:r>
      <w:r w:rsidR="007859E4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هي 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البكتيريا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الوتدية الخناقية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 (</w:t>
      </w:r>
      <w:r w:rsidR="00CA49DF" w:rsidRPr="00845EFC">
        <w:rPr>
          <w:i/>
          <w:sz w:val="27"/>
          <w:szCs w:val="27"/>
        </w:rPr>
        <w:t>Corynebacterium diphtheriae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>)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و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البكتيريا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الوتدية </w:t>
      </w:r>
      <w:r w:rsidR="005E296F" w:rsidRPr="00845EFC">
        <w:rPr>
          <w:rFonts w:ascii="Simplified Arabic" w:hAnsi="Simplified Arabic" w:cs="Simplified Arabic" w:hint="cs"/>
          <w:sz w:val="27"/>
          <w:szCs w:val="27"/>
          <w:rtl/>
        </w:rPr>
        <w:t>الم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>ُ</w:t>
      </w:r>
      <w:r w:rsidR="005E296F" w:rsidRPr="00845EFC">
        <w:rPr>
          <w:rFonts w:ascii="Simplified Arabic" w:hAnsi="Simplified Arabic" w:cs="Simplified Arabic" w:hint="cs"/>
          <w:sz w:val="27"/>
          <w:szCs w:val="27"/>
          <w:rtl/>
        </w:rPr>
        <w:t>قرحة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 (</w:t>
      </w:r>
      <w:r w:rsidR="00CA49DF" w:rsidRPr="00845EFC">
        <w:rPr>
          <w:i/>
          <w:sz w:val="27"/>
          <w:szCs w:val="27"/>
        </w:rPr>
        <w:t xml:space="preserve">Corynebacterium </w:t>
      </w:r>
      <w:proofErr w:type="spellStart"/>
      <w:r w:rsidR="00CA49DF" w:rsidRPr="00845EFC">
        <w:rPr>
          <w:i/>
          <w:sz w:val="27"/>
          <w:szCs w:val="27"/>
        </w:rPr>
        <w:t>ulcerans</w:t>
      </w:r>
      <w:proofErr w:type="spellEnd"/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>)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، ولكن قد تؤدي أيضا 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البكتيريا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الوتدية السُلِّية الكاذبة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 (</w:t>
      </w:r>
      <w:r w:rsidR="00CA49DF" w:rsidRPr="00845EFC">
        <w:rPr>
          <w:i/>
          <w:sz w:val="27"/>
          <w:szCs w:val="27"/>
        </w:rPr>
        <w:t>Corynebacterium pseudotuberculosis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>)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إلى الإصابة بالمرض على الرغم من ندرة حالاتها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>.</w:t>
      </w:r>
    </w:p>
    <w:p w14:paraId="690057F7" w14:textId="77777777" w:rsidR="00857349" w:rsidRPr="00845EFC" w:rsidRDefault="00111FFB" w:rsidP="00845EFC">
      <w:pPr>
        <w:pStyle w:val="Heading1"/>
        <w:bidi/>
        <w:spacing w:before="160"/>
        <w:ind w:left="102"/>
        <w:rPr>
          <w:rFonts w:ascii="Simplified Arabic" w:hAnsi="Simplified Arabic" w:cs="Simplified Arabic"/>
          <w:sz w:val="27"/>
          <w:szCs w:val="27"/>
          <w:rtl/>
          <w:lang w:bidi="ar-SY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>ما أعراض الدفتيريا؟</w:t>
      </w:r>
    </w:p>
    <w:p w14:paraId="4D3B7DD0" w14:textId="50A01835" w:rsidR="00857349" w:rsidRPr="00845EFC" w:rsidRDefault="00111FFB" w:rsidP="00845EFC">
      <w:pPr>
        <w:pStyle w:val="BodyText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تبدأ الأعراض </w:t>
      </w:r>
      <w:r w:rsidR="00CA49DF" w:rsidRPr="00845EFC">
        <w:rPr>
          <w:rFonts w:ascii="Simplified Arabic" w:hAnsi="Simplified Arabic" w:cs="Simplified Arabic"/>
          <w:sz w:val="27"/>
          <w:szCs w:val="27"/>
          <w:rtl/>
        </w:rPr>
        <w:t xml:space="preserve">عادةً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بعد </w:t>
      </w:r>
      <w:r w:rsidR="00E538E3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2-5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أيام من التعرض لبكتيريا الدفتيريا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.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وتتوقف الأعراض على </w:t>
      </w:r>
      <w:r w:rsidR="00F5383C" w:rsidRPr="00845EFC">
        <w:rPr>
          <w:rFonts w:ascii="Simplified Arabic" w:hAnsi="Simplified Arabic" w:cs="Simplified Arabic"/>
          <w:sz w:val="27"/>
          <w:szCs w:val="27"/>
          <w:rtl/>
        </w:rPr>
        <w:t>منطقة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العدوى، إلا أن 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أشدّ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أشكال الدفتيريا يؤثر على الحلق واللوزتين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.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وهذا يُعرف باسم </w:t>
      </w:r>
      <w:r w:rsidRPr="00845EFC">
        <w:rPr>
          <w:rFonts w:ascii="Simplified Arabic" w:hAnsi="Simplified Arabic" w:cs="Simplified Arabic"/>
          <w:b/>
          <w:bCs/>
          <w:sz w:val="27"/>
          <w:szCs w:val="27"/>
          <w:rtl/>
        </w:rPr>
        <w:t>الخ</w:t>
      </w:r>
      <w:r w:rsidR="00CA49DF" w:rsidRPr="00845EFC">
        <w:rPr>
          <w:rFonts w:ascii="Simplified Arabic" w:hAnsi="Simplified Arabic" w:cs="Simplified Arabic" w:hint="cs"/>
          <w:b/>
          <w:bCs/>
          <w:sz w:val="27"/>
          <w:szCs w:val="27"/>
          <w:rtl/>
        </w:rPr>
        <w:t>ُ</w:t>
      </w:r>
      <w:r w:rsidRPr="00845EFC">
        <w:rPr>
          <w:rFonts w:ascii="Simplified Arabic" w:hAnsi="Simplified Arabic" w:cs="Simplified Arabic"/>
          <w:b/>
          <w:bCs/>
          <w:sz w:val="27"/>
          <w:szCs w:val="27"/>
          <w:rtl/>
        </w:rPr>
        <w:t>ن</w:t>
      </w:r>
      <w:r w:rsidR="00CA49DF" w:rsidRPr="00845EFC">
        <w:rPr>
          <w:rFonts w:ascii="Simplified Arabic" w:hAnsi="Simplified Arabic" w:cs="Simplified Arabic" w:hint="cs"/>
          <w:b/>
          <w:bCs/>
          <w:sz w:val="27"/>
          <w:szCs w:val="27"/>
          <w:rtl/>
        </w:rPr>
        <w:t>ّ</w:t>
      </w:r>
      <w:r w:rsidRPr="00845EFC">
        <w:rPr>
          <w:rFonts w:ascii="Simplified Arabic" w:hAnsi="Simplified Arabic" w:cs="Simplified Arabic"/>
          <w:b/>
          <w:bCs/>
          <w:sz w:val="27"/>
          <w:szCs w:val="27"/>
          <w:rtl/>
        </w:rPr>
        <w:t>اق التنفسي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. </w:t>
      </w:r>
    </w:p>
    <w:p w14:paraId="7E5681A8" w14:textId="23FEBAD7" w:rsidR="00857349" w:rsidRPr="00845EFC" w:rsidRDefault="00111FFB" w:rsidP="00845EFC">
      <w:pPr>
        <w:pStyle w:val="BodyText"/>
        <w:bidi/>
        <w:spacing w:before="160"/>
        <w:ind w:left="102" w:right="138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>وعادةً ما ت</w:t>
      </w:r>
      <w:r w:rsidR="00BC3C18" w:rsidRPr="00845EFC">
        <w:rPr>
          <w:rFonts w:ascii="Simplified Arabic" w:hAnsi="Simplified Arabic" w:cs="Simplified Arabic"/>
          <w:sz w:val="27"/>
          <w:szCs w:val="27"/>
          <w:rtl/>
        </w:rPr>
        <w:t xml:space="preserve">ظهر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الأعراض</w:t>
      </w:r>
      <w:r w:rsidR="00BC3C18" w:rsidRPr="00845EFC">
        <w:rPr>
          <w:rFonts w:ascii="Simplified Arabic" w:hAnsi="Simplified Arabic" w:cs="Simplified Arabic"/>
          <w:sz w:val="27"/>
          <w:szCs w:val="27"/>
          <w:rtl/>
        </w:rPr>
        <w:t xml:space="preserve"> الأولى في شكل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ألم </w:t>
      </w:r>
      <w:r w:rsidR="00BC3C18" w:rsidRPr="00845EFC">
        <w:rPr>
          <w:rFonts w:ascii="Simplified Arabic" w:hAnsi="Simplified Arabic" w:cs="Simplified Arabic"/>
          <w:sz w:val="27"/>
          <w:szCs w:val="27"/>
          <w:rtl/>
        </w:rPr>
        <w:t xml:space="preserve">في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الحلق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>،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وفقدان الشهية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>،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وارتفاع طفيف في درجة حرارة الجسم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. </w:t>
      </w:r>
      <w:r w:rsidR="00BC3C18" w:rsidRPr="00845EFC">
        <w:rPr>
          <w:rFonts w:ascii="Simplified Arabic" w:hAnsi="Simplified Arabic" w:cs="Simplified Arabic"/>
          <w:sz w:val="27"/>
          <w:szCs w:val="27"/>
          <w:rtl/>
        </w:rPr>
        <w:t>و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خلال </w:t>
      </w:r>
      <w:r w:rsidRPr="00845EFC">
        <w:rPr>
          <w:rFonts w:ascii="Simplified Arabic" w:hAnsi="Simplified Arabic" w:cs="Simplified Arabic"/>
          <w:sz w:val="27"/>
          <w:szCs w:val="27"/>
        </w:rPr>
        <w:t>3-2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أيام يتشكل غشاء على الحل</w:t>
      </w:r>
      <w:r w:rsidR="00845EFC" w:rsidRPr="00845EFC">
        <w:rPr>
          <w:rFonts w:ascii="Simplified Arabic" w:hAnsi="Simplified Arabic" w:cs="Simplified Arabic" w:hint="cs"/>
          <w:sz w:val="27"/>
          <w:szCs w:val="27"/>
          <w:rtl/>
        </w:rPr>
        <w:t>ْ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ق واللوزتين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ي</w:t>
      </w:r>
      <w:r w:rsidR="00A40987" w:rsidRPr="00845EFC">
        <w:rPr>
          <w:rFonts w:ascii="Simplified Arabic" w:hAnsi="Simplified Arabic" w:cs="Simplified Arabic"/>
          <w:sz w:val="27"/>
          <w:szCs w:val="27"/>
          <w:rtl/>
        </w:rPr>
        <w:t>تسبب في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صعوبة البلع والتنفس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.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كما يمكن أن يتسبب المرض في تور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>ّ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م الغدد الليمفاوية والأنسجة على جانبي الرقبة (يشار إليه أحيانا باسم 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>"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رقبة الثور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>"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)</w:t>
      </w:r>
      <w:r w:rsidR="00CA49DF" w:rsidRPr="00845EFC">
        <w:rPr>
          <w:rFonts w:ascii="Simplified Arabic" w:hAnsi="Simplified Arabic" w:cs="Simplified Arabic" w:hint="cs"/>
          <w:sz w:val="27"/>
          <w:szCs w:val="27"/>
          <w:rtl/>
        </w:rPr>
        <w:t>.</w:t>
      </w:r>
    </w:p>
    <w:p w14:paraId="57B8F5DA" w14:textId="1784A0BC" w:rsidR="00857349" w:rsidRPr="00845EFC" w:rsidRDefault="00CA49DF" w:rsidP="00845EFC">
      <w:pPr>
        <w:pStyle w:val="BodyText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 w:hint="cs"/>
          <w:sz w:val="27"/>
          <w:szCs w:val="27"/>
          <w:rtl/>
        </w:rPr>
        <w:t>و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قد تتسبب البكتيريا المسؤولة عن الدفتيريا في تقرحات جلدية صغيرة تشكل قر</w:t>
      </w:r>
      <w:r w:rsidR="00845EFC" w:rsidRPr="00845EFC">
        <w:rPr>
          <w:rFonts w:ascii="Simplified Arabic" w:hAnsi="Simplified Arabic" w:cs="Simplified Arabic" w:hint="cs"/>
          <w:sz w:val="27"/>
          <w:szCs w:val="27"/>
          <w:rtl/>
        </w:rPr>
        <w:t>و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حا كبيرة </w:t>
      </w:r>
      <w:r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تظهر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عادةً على الأطراف المكشوفة، </w:t>
      </w:r>
      <w:r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خاصة الساقين.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يُعرف هذا الشكل من المرض باسم </w:t>
      </w:r>
      <w:r w:rsidRPr="00845EFC">
        <w:rPr>
          <w:rFonts w:ascii="Simplified Arabic" w:hAnsi="Simplified Arabic" w:cs="Simplified Arabic"/>
          <w:b/>
          <w:bCs/>
          <w:sz w:val="27"/>
          <w:szCs w:val="27"/>
          <w:rtl/>
        </w:rPr>
        <w:t>الدفتيريا الجلدية.</w:t>
      </w:r>
      <w:r w:rsidR="00A40987" w:rsidRPr="00845EFC">
        <w:rPr>
          <w:rFonts w:ascii="Simplified Arabic" w:hAnsi="Simplified Arabic" w:cs="Simplified Arabic"/>
          <w:b/>
          <w:bCs/>
          <w:sz w:val="27"/>
          <w:szCs w:val="27"/>
          <w:rtl/>
        </w:rPr>
        <w:t xml:space="preserve">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وقد يصعب التمييز بينه وبين داء القوباء </w:t>
      </w:r>
      <w:r w:rsidR="004179F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(الحصف)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الجلدي.</w:t>
      </w:r>
    </w:p>
    <w:p w14:paraId="6DBC94B8" w14:textId="097ABD04" w:rsidR="00857349" w:rsidRPr="00845EFC" w:rsidRDefault="00111FFB" w:rsidP="00845EFC">
      <w:pPr>
        <w:pStyle w:val="BodyText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قد يصاحب المرض أيضا سلالات غير منتجة للسموم من البكتيريا المسببة للدفتيريا، وفي هذه الحالات يكون </w:t>
      </w:r>
      <w:r w:rsidR="00A40987" w:rsidRPr="00845EFC">
        <w:rPr>
          <w:rFonts w:ascii="Simplified Arabic" w:hAnsi="Simplified Arabic" w:cs="Simplified Arabic"/>
          <w:sz w:val="27"/>
          <w:szCs w:val="27"/>
          <w:rtl/>
        </w:rPr>
        <w:t>ال</w:t>
      </w:r>
      <w:r w:rsidR="00F5383C" w:rsidRPr="00845EFC">
        <w:rPr>
          <w:rFonts w:ascii="Simplified Arabic" w:hAnsi="Simplified Arabic" w:cs="Simplified Arabic"/>
          <w:sz w:val="27"/>
          <w:szCs w:val="27"/>
          <w:rtl/>
        </w:rPr>
        <w:t>م</w:t>
      </w:r>
      <w:r w:rsidR="00A40987" w:rsidRPr="00845EFC">
        <w:rPr>
          <w:rFonts w:ascii="Simplified Arabic" w:hAnsi="Simplified Arabic" w:cs="Simplified Arabic"/>
          <w:sz w:val="27"/>
          <w:szCs w:val="27"/>
          <w:rtl/>
        </w:rPr>
        <w:t>رض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عامةً أخف، رغم </w:t>
      </w:r>
      <w:r w:rsidR="004179F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أنه </w:t>
      </w:r>
      <w:r w:rsidR="00845EFC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قد </w:t>
      </w:r>
      <w:r w:rsidR="004179FF" w:rsidRPr="00845EFC">
        <w:rPr>
          <w:rFonts w:ascii="Simplified Arabic" w:hAnsi="Simplified Arabic" w:cs="Simplified Arabic" w:hint="cs"/>
          <w:sz w:val="27"/>
          <w:szCs w:val="27"/>
          <w:rtl/>
        </w:rPr>
        <w:t>يكون شديدا في بعض الحالات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.</w:t>
      </w:r>
    </w:p>
    <w:p w14:paraId="76A23F97" w14:textId="04C99F73" w:rsidR="00857349" w:rsidRPr="00845EFC" w:rsidRDefault="00111FFB" w:rsidP="00845EFC">
      <w:pPr>
        <w:pStyle w:val="BodyText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إذا ارتفعت درجة حرارتك وعانيت من </w:t>
      </w:r>
      <w:r w:rsidR="00A40987" w:rsidRPr="00845EFC">
        <w:rPr>
          <w:rFonts w:ascii="Simplified Arabic" w:hAnsi="Simplified Arabic" w:cs="Simplified Arabic"/>
          <w:sz w:val="27"/>
          <w:szCs w:val="27"/>
          <w:rtl/>
        </w:rPr>
        <w:t>ألم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</w:t>
      </w:r>
      <w:r w:rsidR="00A40987" w:rsidRPr="00845EFC">
        <w:rPr>
          <w:rFonts w:ascii="Simplified Arabic" w:hAnsi="Simplified Arabic" w:cs="Simplified Arabic"/>
          <w:sz w:val="27"/>
          <w:szCs w:val="27"/>
          <w:rtl/>
        </w:rPr>
        <w:t xml:space="preserve">في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الحلق وتورم الغدد وظهور غشاء </w:t>
      </w:r>
      <w:r w:rsidR="00845EFC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في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الحل</w:t>
      </w:r>
      <w:r w:rsidR="00845EFC" w:rsidRPr="00845EFC">
        <w:rPr>
          <w:rFonts w:ascii="Simplified Arabic" w:hAnsi="Simplified Arabic" w:cs="Simplified Arabic" w:hint="cs"/>
          <w:sz w:val="27"/>
          <w:szCs w:val="27"/>
          <w:rtl/>
        </w:rPr>
        <w:t>ْ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ق، يُنصح بأن تذهب إلى طبيبك في عيادة </w:t>
      </w:r>
      <w:r w:rsidR="004179F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الطبيب العام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المسجل بها.</w:t>
      </w:r>
    </w:p>
    <w:p w14:paraId="496E81A9" w14:textId="77777777" w:rsidR="00857349" w:rsidRPr="00845EFC" w:rsidRDefault="00111FFB" w:rsidP="00845EFC">
      <w:pPr>
        <w:pStyle w:val="Heading1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>كيف ينتشر المرض؟</w:t>
      </w:r>
    </w:p>
    <w:p w14:paraId="2F710956" w14:textId="3135EE6D" w:rsidR="00857349" w:rsidRPr="00845EFC" w:rsidRDefault="00111FFB" w:rsidP="00845EFC">
      <w:pPr>
        <w:pStyle w:val="BodyText"/>
        <w:bidi/>
        <w:spacing w:before="160"/>
        <w:ind w:left="102" w:right="334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البكتيريا المسببة للدفتيريا </w:t>
      </w:r>
      <w:r w:rsidR="004179FF" w:rsidRPr="00845EFC">
        <w:rPr>
          <w:rFonts w:ascii="Simplified Arabic" w:hAnsi="Simplified Arabic" w:cs="Simplified Arabic"/>
          <w:sz w:val="27"/>
          <w:szCs w:val="27"/>
          <w:rtl/>
        </w:rPr>
        <w:t xml:space="preserve">يمكن أن تعيش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في فم </w:t>
      </w:r>
      <w:r w:rsidR="004179FF" w:rsidRPr="00845EFC">
        <w:rPr>
          <w:rFonts w:ascii="Simplified Arabic" w:hAnsi="Simplified Arabic" w:cs="Simplified Arabic" w:hint="cs"/>
          <w:sz w:val="27"/>
          <w:szCs w:val="27"/>
          <w:rtl/>
        </w:rPr>
        <w:t>أو أنف أو حل</w:t>
      </w:r>
      <w:r w:rsidR="00845EFC" w:rsidRPr="00845EFC">
        <w:rPr>
          <w:rFonts w:ascii="Simplified Arabic" w:hAnsi="Simplified Arabic" w:cs="Simplified Arabic" w:hint="cs"/>
          <w:sz w:val="27"/>
          <w:szCs w:val="27"/>
          <w:rtl/>
        </w:rPr>
        <w:t>ْ</w:t>
      </w:r>
      <w:r w:rsidR="004179F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ق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الشخص المصاب بها، أو على جلده</w:t>
      </w:r>
      <w:r w:rsidR="004179F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.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ومن الشائع انتشار العدوى عندما </w:t>
      </w:r>
      <w:r w:rsidR="004179F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تُلامِس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الشخص قطيرات عالقة في الجو تخرج من الشخص المصاب بالمرض عن طريق العطس أو السعال</w:t>
      </w:r>
      <w:r w:rsidR="004179F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.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وفي حالات أقل </w:t>
      </w:r>
      <w:r w:rsidR="004179F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شيوعا،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تنتقل العدوى عن طريق </w:t>
      </w:r>
      <w:r w:rsidR="004179FF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ملامسة </w:t>
      </w:r>
      <w:r w:rsidR="00A26545" w:rsidRPr="00845EFC">
        <w:rPr>
          <w:rFonts w:ascii="Simplified Arabic" w:hAnsi="Simplified Arabic" w:cs="Simplified Arabic"/>
          <w:sz w:val="27"/>
          <w:szCs w:val="27"/>
          <w:rtl/>
        </w:rPr>
        <w:t>ن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دبات </w:t>
      </w:r>
      <w:r w:rsidR="00845EFC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على جلد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شخص </w:t>
      </w:r>
      <w:r w:rsidR="00CB07BE" w:rsidRPr="00845EFC">
        <w:rPr>
          <w:rFonts w:ascii="Simplified Arabic" w:hAnsi="Simplified Arabic" w:cs="Simplified Arabic" w:hint="cs"/>
          <w:sz w:val="27"/>
          <w:szCs w:val="27"/>
          <w:rtl/>
        </w:rPr>
        <w:t>مصاب بالنوع المعدي من هذا ا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لمرض</w:t>
      </w:r>
      <w:r w:rsidR="00CB07B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.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وعادةً ما تكون العدوى مرتبطة بطول مدة </w:t>
      </w:r>
      <w:r w:rsidR="00A26545" w:rsidRPr="00845EFC">
        <w:rPr>
          <w:rFonts w:ascii="Simplified Arabic" w:hAnsi="Simplified Arabic" w:cs="Simplified Arabic"/>
          <w:sz w:val="27"/>
          <w:szCs w:val="27"/>
          <w:rtl/>
        </w:rPr>
        <w:t xml:space="preserve">مخالطة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الأشخاص المصابين بالمرض.</w:t>
      </w:r>
    </w:p>
    <w:p w14:paraId="1E7FF306" w14:textId="41495F1B" w:rsidR="00857349" w:rsidRPr="00845EFC" w:rsidRDefault="00DE18B0" w:rsidP="00845EFC">
      <w:pPr>
        <w:pStyle w:val="BodyText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 w:hint="cs"/>
          <w:i/>
          <w:iCs/>
          <w:sz w:val="27"/>
          <w:szCs w:val="27"/>
          <w:rtl/>
        </w:rPr>
        <w:t>ت</w:t>
      </w:r>
      <w:r w:rsidRPr="00845EFC">
        <w:rPr>
          <w:rFonts w:ascii="Simplified Arabic" w:hAnsi="Simplified Arabic" w:cs="Simplified Arabic"/>
          <w:i/>
          <w:iCs/>
          <w:sz w:val="27"/>
          <w:szCs w:val="27"/>
          <w:rtl/>
        </w:rPr>
        <w:t xml:space="preserve">رتبط </w:t>
      </w:r>
      <w:r w:rsidR="00CB07B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الإصابة بالبكتيريا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الوتدية </w:t>
      </w:r>
      <w:r w:rsidRPr="00845EFC">
        <w:rPr>
          <w:rFonts w:ascii="Simplified Arabic" w:hAnsi="Simplified Arabic" w:cs="Simplified Arabic" w:hint="cs"/>
          <w:sz w:val="27"/>
          <w:szCs w:val="27"/>
          <w:rtl/>
        </w:rPr>
        <w:t>المُقرحة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بتناول الحليب غير المبستر</w:t>
      </w:r>
      <w:r w:rsidR="00F358FA" w:rsidRPr="00845EFC">
        <w:rPr>
          <w:rFonts w:ascii="Simplified Arabic" w:hAnsi="Simplified Arabic" w:cs="Simplified Arabic"/>
          <w:sz w:val="27"/>
          <w:szCs w:val="27"/>
          <w:rtl/>
        </w:rPr>
        <w:t>،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أو </w:t>
      </w:r>
      <w:r w:rsidR="00A26545" w:rsidRPr="00845EFC">
        <w:rPr>
          <w:rFonts w:ascii="Simplified Arabic" w:hAnsi="Simplified Arabic" w:cs="Simplified Arabic"/>
          <w:sz w:val="27"/>
          <w:szCs w:val="27"/>
          <w:rtl/>
        </w:rPr>
        <w:t>المخالطة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القريب</w:t>
      </w:r>
      <w:r w:rsidR="00A26545" w:rsidRPr="00845EFC">
        <w:rPr>
          <w:rFonts w:ascii="Simplified Arabic" w:hAnsi="Simplified Arabic" w:cs="Simplified Arabic"/>
          <w:sz w:val="27"/>
          <w:szCs w:val="27"/>
          <w:rtl/>
        </w:rPr>
        <w:t>ة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</w:t>
      </w:r>
      <w:r w:rsidR="00A26545" w:rsidRPr="00845EFC">
        <w:rPr>
          <w:rFonts w:ascii="Simplified Arabic" w:hAnsi="Simplified Arabic" w:cs="Simplified Arabic"/>
          <w:sz w:val="27"/>
          <w:szCs w:val="27"/>
          <w:rtl/>
        </w:rPr>
        <w:t>ل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لحيوانات لمدة طويلة (مثل العمل في مزرعة أو في عيادة </w:t>
      </w:r>
      <w:r w:rsidRPr="00845EFC">
        <w:rPr>
          <w:rFonts w:ascii="Simplified Arabic" w:hAnsi="Simplified Arabic" w:cs="Simplified Arabic" w:hint="cs"/>
          <w:sz w:val="27"/>
          <w:szCs w:val="27"/>
          <w:rtl/>
        </w:rPr>
        <w:t>ال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طب </w:t>
      </w:r>
      <w:r w:rsidRPr="00845EFC">
        <w:rPr>
          <w:rFonts w:ascii="Simplified Arabic" w:hAnsi="Simplified Arabic" w:cs="Simplified Arabic" w:hint="cs"/>
          <w:sz w:val="27"/>
          <w:szCs w:val="27"/>
          <w:rtl/>
        </w:rPr>
        <w:t>ال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بيطري)</w:t>
      </w:r>
      <w:r w:rsidRPr="00845EFC">
        <w:rPr>
          <w:rFonts w:ascii="Simplified Arabic" w:hAnsi="Simplified Arabic" w:cs="Simplified Arabic" w:hint="cs"/>
          <w:sz w:val="27"/>
          <w:szCs w:val="27"/>
          <w:rtl/>
        </w:rPr>
        <w:t>.</w:t>
      </w:r>
    </w:p>
    <w:p w14:paraId="2D9AEB4C" w14:textId="77777777" w:rsidR="00857349" w:rsidRPr="00845EFC" w:rsidRDefault="00111FFB" w:rsidP="00845EFC">
      <w:pPr>
        <w:pStyle w:val="Heading1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>كيفية الوقاية من المرض؟</w:t>
      </w:r>
    </w:p>
    <w:p w14:paraId="0260C641" w14:textId="73700EC4" w:rsidR="00857349" w:rsidRPr="00845EFC" w:rsidRDefault="00111FFB" w:rsidP="00845EFC">
      <w:pPr>
        <w:pStyle w:val="BodyText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lastRenderedPageBreak/>
        <w:t>يحمي التطعيم ضد الدفتيريا من الإصابة بالمرض</w:t>
      </w:r>
      <w:r w:rsidR="00F358FA" w:rsidRPr="00845EFC">
        <w:rPr>
          <w:rFonts w:ascii="Simplified Arabic" w:hAnsi="Simplified Arabic" w:cs="Simplified Arabic"/>
          <w:sz w:val="27"/>
          <w:szCs w:val="27"/>
          <w:rtl/>
        </w:rPr>
        <w:t>،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وهو لقا</w:t>
      </w:r>
      <w:r w:rsidR="00F358FA" w:rsidRPr="00845EFC">
        <w:rPr>
          <w:rFonts w:ascii="Simplified Arabic" w:hAnsi="Simplified Arabic" w:cs="Simplified Arabic"/>
          <w:sz w:val="27"/>
          <w:szCs w:val="27"/>
          <w:rtl/>
        </w:rPr>
        <w:t>ح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شديد الفعالية</w:t>
      </w:r>
      <w:r w:rsidR="00DE18B0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.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إذ يمنح الحماية من المرض بإنتاج الأجسام المضادة للسموم التي تفرزها </w:t>
      </w:r>
      <w:r w:rsidR="00DE18B0" w:rsidRPr="00845EFC">
        <w:rPr>
          <w:rFonts w:ascii="Simplified Arabic" w:hAnsi="Simplified Arabic" w:cs="Simplified Arabic" w:hint="cs"/>
          <w:sz w:val="27"/>
          <w:szCs w:val="27"/>
          <w:rtl/>
        </w:rPr>
        <w:t>ا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لدفتيريا</w:t>
      </w:r>
      <w:r w:rsidR="00DE18B0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. </w:t>
      </w:r>
      <w:r w:rsidR="00F358FA" w:rsidRPr="00845EFC">
        <w:rPr>
          <w:rFonts w:ascii="Simplified Arabic" w:hAnsi="Simplified Arabic" w:cs="Simplified Arabic"/>
          <w:sz w:val="27"/>
          <w:szCs w:val="27"/>
          <w:rtl/>
        </w:rPr>
        <w:t>يُصنَّع اللقاح من سموم غير نشطة جرى تنقيتها من الدفتيريا الوتدية الخناقية، و</w:t>
      </w:r>
      <w:r w:rsidR="00DE18B0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هو </w:t>
      </w:r>
      <w:r w:rsidR="00F358FA" w:rsidRPr="00845EFC">
        <w:rPr>
          <w:rFonts w:ascii="Simplified Arabic" w:hAnsi="Simplified Arabic" w:cs="Simplified Arabic"/>
          <w:sz w:val="27"/>
          <w:szCs w:val="27"/>
          <w:rtl/>
        </w:rPr>
        <w:t xml:space="preserve">يحفِّز الجسم على إنتاج الأجسام المضادة لسموم الدفتيريا، بحيث إذا اقترب </w:t>
      </w:r>
      <w:r w:rsidR="00A26545" w:rsidRPr="00845EFC">
        <w:rPr>
          <w:rFonts w:ascii="Simplified Arabic" w:hAnsi="Simplified Arabic" w:cs="Simplified Arabic"/>
          <w:sz w:val="27"/>
          <w:szCs w:val="27"/>
          <w:rtl/>
        </w:rPr>
        <w:t xml:space="preserve">شخص </w:t>
      </w:r>
      <w:r w:rsidR="00DE18B0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في مرحلة لاحقة من حياته من </w:t>
      </w:r>
      <w:r w:rsidR="00F358FA" w:rsidRPr="00845EFC">
        <w:rPr>
          <w:rFonts w:ascii="Simplified Arabic" w:hAnsi="Simplified Arabic" w:cs="Simplified Arabic"/>
          <w:sz w:val="27"/>
          <w:szCs w:val="27"/>
          <w:rtl/>
        </w:rPr>
        <w:t>مصاب بالدفتيريا</w:t>
      </w:r>
      <w:r w:rsidR="00DE18B0" w:rsidRPr="00845EFC">
        <w:rPr>
          <w:rFonts w:ascii="Simplified Arabic" w:hAnsi="Simplified Arabic" w:cs="Simplified Arabic" w:hint="cs"/>
          <w:sz w:val="27"/>
          <w:szCs w:val="27"/>
          <w:rtl/>
        </w:rPr>
        <w:t>،</w:t>
      </w:r>
      <w:r w:rsidR="00F358FA" w:rsidRPr="00845EFC">
        <w:rPr>
          <w:rFonts w:ascii="Simplified Arabic" w:hAnsi="Simplified Arabic" w:cs="Simplified Arabic"/>
          <w:sz w:val="27"/>
          <w:szCs w:val="27"/>
          <w:rtl/>
        </w:rPr>
        <w:t xml:space="preserve"> سيكون جهاز</w:t>
      </w:r>
      <w:r w:rsidR="00DE18B0" w:rsidRPr="00845EFC">
        <w:rPr>
          <w:rFonts w:ascii="Simplified Arabic" w:hAnsi="Simplified Arabic" w:cs="Simplified Arabic" w:hint="cs"/>
          <w:sz w:val="27"/>
          <w:szCs w:val="27"/>
          <w:rtl/>
        </w:rPr>
        <w:t>ه</w:t>
      </w:r>
      <w:r w:rsidR="00F358FA" w:rsidRPr="00845EFC">
        <w:rPr>
          <w:rFonts w:ascii="Simplified Arabic" w:hAnsi="Simplified Arabic" w:cs="Simplified Arabic"/>
          <w:sz w:val="27"/>
          <w:szCs w:val="27"/>
          <w:rtl/>
        </w:rPr>
        <w:t xml:space="preserve"> المناعي قادرا على حماية الجسم.</w:t>
      </w:r>
    </w:p>
    <w:p w14:paraId="53460E96" w14:textId="1AFF8616" w:rsidR="00857349" w:rsidRPr="00845EFC" w:rsidRDefault="00111FFB" w:rsidP="00845EFC">
      <w:pPr>
        <w:pStyle w:val="BodyText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>ويقدَّم التطعيم ضد الدفتيريا باعتباره جزءا من برنامج المملكة المتحدة للتحصين الأساسي.</w:t>
      </w:r>
      <w:r w:rsidR="00FC09E9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 حيث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يجب أن يحصل كل الأطفال على </w:t>
      </w:r>
      <w:r w:rsidR="00A26545" w:rsidRPr="00845EFC">
        <w:rPr>
          <w:rFonts w:ascii="Simplified Arabic" w:hAnsi="Simplified Arabic" w:cs="Simplified Arabic"/>
          <w:sz w:val="27"/>
          <w:szCs w:val="27"/>
          <w:rtl/>
        </w:rPr>
        <w:t>الجرعة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</w:t>
      </w:r>
      <w:r w:rsidR="00A26545" w:rsidRPr="00845EFC">
        <w:rPr>
          <w:rFonts w:ascii="Simplified Arabic" w:hAnsi="Simplified Arabic" w:cs="Simplified Arabic"/>
          <w:sz w:val="27"/>
          <w:szCs w:val="27"/>
          <w:rtl/>
        </w:rPr>
        <w:t xml:space="preserve">الكاملة من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التحصين الأساسي المكون من </w:t>
      </w:r>
      <w:r w:rsidRPr="00845EFC">
        <w:rPr>
          <w:rFonts w:ascii="Simplified Arabic" w:hAnsi="Simplified Arabic" w:cs="Simplified Arabic"/>
          <w:sz w:val="27"/>
          <w:szCs w:val="27"/>
        </w:rPr>
        <w:t>3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جرعات في السنة الأولى من حياتهم، وعادةً ما يُقدَّم اللقاح في الشهر الثاني والثالث والرابع من عمر الطفل</w:t>
      </w:r>
      <w:r w:rsidR="00FC09E9" w:rsidRPr="00845EFC">
        <w:rPr>
          <w:rFonts w:ascii="Simplified Arabic" w:hAnsi="Simplified Arabic" w:cs="Simplified Arabic"/>
          <w:sz w:val="27"/>
          <w:szCs w:val="27"/>
          <w:rtl/>
        </w:rPr>
        <w:t>.</w:t>
      </w:r>
      <w:r w:rsidR="00FC09E9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ويجب أن يحصل الطفل على الجرعة المنشِّطة الأولى في الفترة ما بين ثلاث سنوات ونصف وخمس سنوات</w:t>
      </w:r>
      <w:r w:rsidR="00FC09E9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 من العمر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، والجرعة المنشِّطة الثانية في الفترة ما بين </w:t>
      </w:r>
      <w:r w:rsidR="00FC09E9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13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سنة </w:t>
      </w:r>
      <w:r w:rsidR="00845EFC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إلى </w:t>
      </w:r>
      <w:r w:rsidR="00FC09E9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18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سنة.</w:t>
      </w:r>
    </w:p>
    <w:p w14:paraId="41AA7545" w14:textId="27AF82FB" w:rsidR="00857349" w:rsidRPr="00845EFC" w:rsidRDefault="00111FFB" w:rsidP="00845EFC">
      <w:pPr>
        <w:pStyle w:val="BodyText"/>
        <w:bidi/>
        <w:spacing w:before="160"/>
        <w:ind w:left="102" w:right="161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وبفضل هذا البرنامج للتطعيم الذي يتميز بفعاليته العالية، أصبح الآن غير شائع ظهور حالات الدفتيريا في المملكة المتحدة، </w:t>
      </w:r>
      <w:r w:rsidR="00FC09E9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وغالبية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حالات الإصابة بالمرض في المملكة المتحدة </w:t>
      </w:r>
      <w:r w:rsidR="00FC09E9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حاليا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خفيفة بين الأفراد المحص</w:t>
      </w:r>
      <w:r w:rsidR="00F358FA" w:rsidRPr="00845EFC">
        <w:rPr>
          <w:rFonts w:ascii="Simplified Arabic" w:hAnsi="Simplified Arabic" w:cs="Simplified Arabic"/>
          <w:sz w:val="27"/>
          <w:szCs w:val="27"/>
          <w:rtl/>
        </w:rPr>
        <w:t>َّ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نين جزئيا، أو البالغين المحصَّنين كلي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>ّ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ا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>ً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ولكن جهازهم المناعي ضعيف</w:t>
      </w:r>
      <w:r w:rsidR="00FC09E9" w:rsidRPr="00845EFC">
        <w:rPr>
          <w:rFonts w:ascii="Simplified Arabic" w:hAnsi="Simplified Arabic" w:cs="Simplified Arabic"/>
          <w:sz w:val="27"/>
          <w:szCs w:val="27"/>
          <w:rtl/>
        </w:rPr>
        <w:t>.</w:t>
      </w:r>
    </w:p>
    <w:p w14:paraId="4361BDAB" w14:textId="77777777" w:rsidR="00857349" w:rsidRPr="00845EFC" w:rsidRDefault="00111FFB" w:rsidP="00845EFC">
      <w:pPr>
        <w:pStyle w:val="Heading1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>كيف يُشخَّص المرض؟</w:t>
      </w:r>
    </w:p>
    <w:p w14:paraId="17B62EA7" w14:textId="57C7B602" w:rsidR="00857349" w:rsidRPr="00845EFC" w:rsidRDefault="00111FFB" w:rsidP="00845EFC">
      <w:pPr>
        <w:pStyle w:val="BodyText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يقوم التشخيص على أساس الفحص </w:t>
      </w:r>
      <w:r w:rsidR="007C747B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السريري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واختبار العينات التي تؤخذ عادةً </w:t>
      </w:r>
      <w:r w:rsidR="00A26545" w:rsidRPr="00845EFC">
        <w:rPr>
          <w:rFonts w:ascii="Simplified Arabic" w:hAnsi="Simplified Arabic" w:cs="Simplified Arabic"/>
          <w:sz w:val="27"/>
          <w:szCs w:val="27"/>
          <w:rtl/>
        </w:rPr>
        <w:t>ب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مسحة من الحل</w:t>
      </w:r>
      <w:r w:rsidR="00845EFC" w:rsidRPr="00845EFC">
        <w:rPr>
          <w:rFonts w:ascii="Simplified Arabic" w:hAnsi="Simplified Arabic" w:cs="Simplified Arabic" w:hint="cs"/>
          <w:sz w:val="27"/>
          <w:szCs w:val="27"/>
          <w:rtl/>
        </w:rPr>
        <w:t>ْ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ق، ولكنها تؤخذ أحيانا من </w:t>
      </w:r>
      <w:r w:rsidR="007C747B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القروح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في حالة الدفتيريا الجلدية</w:t>
      </w:r>
      <w:r w:rsidR="007C747B" w:rsidRPr="00845EFC">
        <w:rPr>
          <w:rFonts w:ascii="Simplified Arabic" w:hAnsi="Simplified Arabic" w:cs="Simplified Arabic"/>
          <w:sz w:val="27"/>
          <w:szCs w:val="27"/>
          <w:rtl/>
        </w:rPr>
        <w:t>.</w:t>
      </w:r>
      <w:r w:rsidR="007C747B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ويجب إجراء اختبارات </w:t>
      </w:r>
      <w:r w:rsidR="007C747B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مخبرية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خاصة للكشف عن السموم والتثبت من التشخيص.</w:t>
      </w:r>
    </w:p>
    <w:p w14:paraId="432874DD" w14:textId="77777777" w:rsidR="00857349" w:rsidRPr="00845EFC" w:rsidRDefault="00111FFB" w:rsidP="00845EFC">
      <w:pPr>
        <w:pStyle w:val="Heading1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>ماذا يحدث إذا أُصبت أنا أو فرد من أفراد أسرتي بالدفتيريا؟</w:t>
      </w:r>
    </w:p>
    <w:p w14:paraId="021824F8" w14:textId="47BA91F8" w:rsidR="00857349" w:rsidRPr="00845EFC" w:rsidRDefault="007C747B" w:rsidP="00845EFC">
      <w:pPr>
        <w:pStyle w:val="BodyText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سوف يصف 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لك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الطبيب مضادات حيوية لعلاج الدفتيريا، وفي بعض الحالات </w:t>
      </w:r>
      <w:r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يصف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أيضا دواء مضادا للسموم.</w:t>
      </w:r>
    </w:p>
    <w:p w14:paraId="734EFA09" w14:textId="44D9C506" w:rsidR="00857349" w:rsidRPr="00845EFC" w:rsidRDefault="00F358FA" w:rsidP="00845EFC">
      <w:pPr>
        <w:pStyle w:val="BodyText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الأشخاص 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المقربون من المصابين،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الذين </w:t>
      </w:r>
      <w:r w:rsidR="005E2469" w:rsidRPr="00845EFC">
        <w:rPr>
          <w:rFonts w:ascii="Simplified Arabic" w:hAnsi="Simplified Arabic" w:cs="Simplified Arabic"/>
          <w:sz w:val="27"/>
          <w:szCs w:val="27"/>
          <w:rtl/>
        </w:rPr>
        <w:t xml:space="preserve">يعيشون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في نفس البيت أو 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أنهم </w:t>
      </w:r>
      <w:r w:rsidR="005E2469" w:rsidRPr="00845EFC">
        <w:rPr>
          <w:rFonts w:ascii="Simplified Arabic" w:hAnsi="Simplified Arabic" w:cs="Simplified Arabic"/>
          <w:sz w:val="27"/>
          <w:szCs w:val="27"/>
          <w:rtl/>
        </w:rPr>
        <w:t>مخالط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>و</w:t>
      </w:r>
      <w:r w:rsidR="005E2469" w:rsidRPr="00845EFC">
        <w:rPr>
          <w:rFonts w:ascii="Simplified Arabic" w:hAnsi="Simplified Arabic" w:cs="Simplified Arabic"/>
          <w:sz w:val="27"/>
          <w:szCs w:val="27"/>
          <w:rtl/>
        </w:rPr>
        <w:t xml:space="preserve">ن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قريب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>و</w:t>
      </w:r>
      <w:r w:rsidR="005E2469" w:rsidRPr="00845EFC">
        <w:rPr>
          <w:rFonts w:ascii="Simplified Arabic" w:hAnsi="Simplified Arabic" w:cs="Simplified Arabic"/>
          <w:sz w:val="27"/>
          <w:szCs w:val="27"/>
          <w:rtl/>
        </w:rPr>
        <w:t>ن ل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شخص مصاب، 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سوف يُعرض عليهم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إجراء فحص للتحقق من 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عدم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إصابتهم بالدفتيريا</w:t>
      </w:r>
      <w:r w:rsidR="009174AE" w:rsidRPr="00845EFC">
        <w:rPr>
          <w:rFonts w:ascii="Simplified Arabic" w:hAnsi="Simplified Arabic" w:cs="Simplified Arabic"/>
          <w:sz w:val="27"/>
          <w:szCs w:val="27"/>
          <w:rtl/>
        </w:rPr>
        <w:t>.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وسيعالَج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>ون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كذلك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بالمضادات الحيوية</w:t>
      </w:r>
      <w:r w:rsidR="009174AE" w:rsidRPr="00845EFC">
        <w:rPr>
          <w:rFonts w:ascii="Simplified Arabic" w:hAnsi="Simplified Arabic" w:cs="Simplified Arabic"/>
          <w:sz w:val="27"/>
          <w:szCs w:val="27"/>
          <w:rtl/>
        </w:rPr>
        <w:t>.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 و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يصبح الشخص 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غير معدٍ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بعد حصوله على الجرعة الكاملة من المضاد الحيوي.</w:t>
      </w:r>
    </w:p>
    <w:p w14:paraId="37DB111A" w14:textId="53B7FD1E" w:rsidR="00857349" w:rsidRPr="00845EFC" w:rsidRDefault="00111FFB" w:rsidP="00845EFC">
      <w:pPr>
        <w:pStyle w:val="BodyText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إذا أصبت بالدفتيريا أو كنت </w:t>
      </w:r>
      <w:r w:rsidR="005E2469" w:rsidRPr="00845EFC">
        <w:rPr>
          <w:rFonts w:ascii="Simplified Arabic" w:hAnsi="Simplified Arabic" w:cs="Simplified Arabic"/>
          <w:sz w:val="27"/>
          <w:szCs w:val="27"/>
          <w:rtl/>
        </w:rPr>
        <w:t xml:space="preserve">مخالطا </w:t>
      </w:r>
      <w:r w:rsidR="00845EFC" w:rsidRPr="00845EFC">
        <w:rPr>
          <w:rFonts w:ascii="Simplified Arabic" w:hAnsi="Simplified Arabic" w:cs="Simplified Arabic" w:hint="cs"/>
          <w:sz w:val="27"/>
          <w:szCs w:val="27"/>
          <w:rtl/>
        </w:rPr>
        <w:t>عن قرب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</w:t>
      </w:r>
      <w:r w:rsidR="005E2469" w:rsidRPr="00845EFC">
        <w:rPr>
          <w:rFonts w:ascii="Simplified Arabic" w:hAnsi="Simplified Arabic" w:cs="Simplified Arabic"/>
          <w:sz w:val="27"/>
          <w:szCs w:val="27"/>
          <w:rtl/>
        </w:rPr>
        <w:t>ل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شخص مصاب بالمرض، ولم 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تكن مُطعّماً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ضد المرض، سوف تُعرَض عليك الجرعة الكاملة للتطعيم</w:t>
      </w:r>
      <w:r w:rsidR="009174AE" w:rsidRPr="00845EFC">
        <w:rPr>
          <w:rFonts w:ascii="Simplified Arabic" w:hAnsi="Simplified Arabic" w:cs="Simplified Arabic"/>
          <w:sz w:val="27"/>
          <w:szCs w:val="27"/>
          <w:rtl/>
        </w:rPr>
        <w:t>.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 </w:t>
      </w:r>
      <w:r w:rsidR="00F358FA" w:rsidRPr="00845EFC">
        <w:rPr>
          <w:rFonts w:ascii="Simplified Arabic" w:hAnsi="Simplified Arabic" w:cs="Simplified Arabic"/>
          <w:sz w:val="27"/>
          <w:szCs w:val="27"/>
          <w:rtl/>
        </w:rPr>
        <w:t>و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إذا سبق لك التطعيم ولكن </w:t>
      </w:r>
      <w:r w:rsidR="005E2469" w:rsidRPr="00845EFC">
        <w:rPr>
          <w:rFonts w:ascii="Simplified Arabic" w:hAnsi="Simplified Arabic" w:cs="Simplified Arabic"/>
          <w:sz w:val="27"/>
          <w:szCs w:val="27"/>
          <w:rtl/>
        </w:rPr>
        <w:t xml:space="preserve">منذ فترة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تزيد على </w:t>
      </w:r>
      <w:r w:rsidRPr="00845EFC">
        <w:rPr>
          <w:rFonts w:ascii="Simplified Arabic" w:hAnsi="Simplified Arabic" w:cs="Simplified Arabic"/>
          <w:sz w:val="27"/>
          <w:szCs w:val="27"/>
        </w:rPr>
        <w:t>12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شهرا، ستُعرَض عليك جرعة منشطة لجهازك المناعي حمايةً لك من العدوى.</w:t>
      </w:r>
    </w:p>
    <w:p w14:paraId="6A2BD727" w14:textId="5CCF3094" w:rsidR="00857349" w:rsidRPr="00845EFC" w:rsidRDefault="00111FFB" w:rsidP="00845EFC">
      <w:pPr>
        <w:pStyle w:val="BodyText"/>
        <w:bidi/>
        <w:spacing w:before="160"/>
        <w:ind w:left="102" w:right="138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الدفتيريا مرض يجب الإخطار 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عن الإصابة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به في المملكة المتحدة، هذا يعني أن الطبيب عند اشتباهه في حالة </w:t>
      </w:r>
      <w:r w:rsidR="009174AE" w:rsidRPr="00845EFC">
        <w:rPr>
          <w:rFonts w:ascii="Simplified Arabic" w:hAnsi="Simplified Arabic" w:cs="Simplified Arabic" w:hint="cs"/>
          <w:sz w:val="27"/>
          <w:szCs w:val="27"/>
          <w:rtl/>
        </w:rPr>
        <w:t>إصابة بال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دفتيريا يتعين عليه إخطار السلطات المعنية بالصحة العامة.</w:t>
      </w:r>
    </w:p>
    <w:p w14:paraId="2EE9E2AA" w14:textId="60393A52" w:rsidR="00857349" w:rsidRPr="00845EFC" w:rsidRDefault="005C420B" w:rsidP="00845EFC">
      <w:pPr>
        <w:pStyle w:val="BodyText"/>
        <w:bidi/>
        <w:spacing w:before="160"/>
        <w:ind w:left="102"/>
        <w:rPr>
          <w:rFonts w:ascii="Simplified Arabic" w:hAnsi="Simplified Arabic" w:cs="Simplified Arabic"/>
          <w:sz w:val="27"/>
          <w:szCs w:val="27"/>
          <w:rtl/>
        </w:rPr>
      </w:pPr>
      <w:r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في حال تشخيصك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أنت أو شخص قريب منك</w:t>
      </w:r>
      <w:r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 بالإصابة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بالدفتيريا</w:t>
      </w:r>
      <w:r w:rsidRPr="00845EFC">
        <w:rPr>
          <w:rFonts w:ascii="Simplified Arabic" w:hAnsi="Simplified Arabic" w:cs="Simplified Arabic" w:hint="cs"/>
          <w:sz w:val="27"/>
          <w:szCs w:val="27"/>
          <w:rtl/>
        </w:rPr>
        <w:t>،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 سوف يتصل بك مركز انجلترا المحلي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lastRenderedPageBreak/>
        <w:t xml:space="preserve">للصحة العامة لإعطائك المشورة بشأن </w:t>
      </w:r>
      <w:r w:rsidR="00845EFC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إجراءات </w:t>
      </w:r>
      <w:r w:rsidRPr="00845EFC">
        <w:rPr>
          <w:rFonts w:ascii="Simplified Arabic" w:hAnsi="Simplified Arabic" w:cs="Simplified Arabic" w:hint="cs"/>
          <w:sz w:val="27"/>
          <w:szCs w:val="27"/>
          <w:rtl/>
        </w:rPr>
        <w:t>ل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حمايتك أنت ومن حولك</w:t>
      </w:r>
      <w:r w:rsidRPr="00845EFC">
        <w:rPr>
          <w:rFonts w:ascii="Simplified Arabic" w:hAnsi="Simplified Arabic" w:cs="Simplified Arabic" w:hint="cs"/>
          <w:sz w:val="27"/>
          <w:szCs w:val="27"/>
          <w:rtl/>
        </w:rPr>
        <w:t>.</w:t>
      </w:r>
    </w:p>
    <w:p w14:paraId="5DA95206" w14:textId="77777777" w:rsidR="00857349" w:rsidRPr="00845EFC" w:rsidRDefault="00111FFB" w:rsidP="00845EFC">
      <w:pPr>
        <w:pStyle w:val="Heading1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>أين يمكنني الحصول على معلومات إضافية؟</w:t>
      </w:r>
    </w:p>
    <w:p w14:paraId="43BC87D9" w14:textId="52D74345" w:rsidR="00857349" w:rsidRPr="00845EFC" w:rsidRDefault="00111FFB" w:rsidP="00845EFC">
      <w:pPr>
        <w:pStyle w:val="BodyText"/>
        <w:bidi/>
        <w:spacing w:before="160"/>
        <w:ind w:left="10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 xml:space="preserve">فيما يلي </w:t>
      </w:r>
      <w:r w:rsidR="005C420B" w:rsidRPr="00845EFC">
        <w:rPr>
          <w:rFonts w:ascii="Simplified Arabic" w:hAnsi="Simplified Arabic" w:cs="Simplified Arabic" w:hint="cs"/>
          <w:sz w:val="27"/>
          <w:szCs w:val="27"/>
          <w:rtl/>
        </w:rPr>
        <w:t xml:space="preserve">مواقع </w:t>
      </w:r>
      <w:r w:rsidRPr="00845EFC">
        <w:rPr>
          <w:rFonts w:ascii="Simplified Arabic" w:hAnsi="Simplified Arabic" w:cs="Simplified Arabic"/>
          <w:sz w:val="27"/>
          <w:szCs w:val="27"/>
          <w:rtl/>
        </w:rPr>
        <w:t>إلكترونية لمعلومات قد تجدها مفيدة:</w:t>
      </w:r>
    </w:p>
    <w:p w14:paraId="4B839CF8" w14:textId="77777777" w:rsidR="00857349" w:rsidRPr="00845EFC" w:rsidRDefault="00857349" w:rsidP="00F94A97">
      <w:pPr>
        <w:pStyle w:val="BodyText"/>
        <w:bidi/>
        <w:spacing w:before="5"/>
        <w:ind w:left="0"/>
        <w:rPr>
          <w:rFonts w:ascii="Simplified Arabic" w:hAnsi="Simplified Arabic" w:cs="Simplified Arabic"/>
          <w:sz w:val="20"/>
          <w:szCs w:val="20"/>
          <w:lang w:bidi="ar-SY"/>
        </w:rPr>
      </w:pPr>
    </w:p>
    <w:p w14:paraId="59E5CD8E" w14:textId="77777777" w:rsidR="005C420B" w:rsidRPr="00845EFC" w:rsidRDefault="00000000" w:rsidP="005C420B">
      <w:pPr>
        <w:pStyle w:val="BodyText"/>
        <w:bidi/>
        <w:jc w:val="right"/>
        <w:rPr>
          <w:rFonts w:ascii="Simplified Arabic" w:hAnsi="Simplified Arabic" w:cs="Simplified Arabic"/>
          <w:color w:val="0000FF"/>
          <w:sz w:val="26"/>
          <w:szCs w:val="26"/>
          <w:lang w:val="en-GB"/>
        </w:rPr>
      </w:pPr>
      <w:hyperlink r:id="rId9" w:history="1">
        <w:r w:rsidR="00111FFB" w:rsidRPr="005C420B">
          <w:rPr>
            <w:rFonts w:ascii="Simplified Arabic" w:hAnsi="Simplified Arabic" w:cs="Simplified Arabic"/>
            <w:color w:val="0000FF"/>
            <w:sz w:val="26"/>
            <w:szCs w:val="26"/>
            <w:u w:val="single"/>
          </w:rPr>
          <w:t>https://www.gov.uk/government/collections/diphtheria-guidance-data-and-analysis</w:t>
        </w:r>
      </w:hyperlink>
      <w:r w:rsidR="00111FFB" w:rsidRPr="005C420B">
        <w:rPr>
          <w:rFonts w:ascii="Simplified Arabic" w:hAnsi="Simplified Arabic" w:cs="Simplified Arabic"/>
          <w:color w:val="0000FF"/>
          <w:sz w:val="26"/>
          <w:szCs w:val="26"/>
        </w:rPr>
        <w:t xml:space="preserve"> </w:t>
      </w:r>
    </w:p>
    <w:p w14:paraId="1329BFD2" w14:textId="0C3E1F6C" w:rsidR="00857349" w:rsidRPr="00845EFC" w:rsidRDefault="00000000" w:rsidP="005C420B">
      <w:pPr>
        <w:pStyle w:val="BodyText"/>
        <w:bidi/>
        <w:jc w:val="right"/>
        <w:rPr>
          <w:rFonts w:ascii="Simplified Arabic" w:hAnsi="Simplified Arabic" w:cs="Simplified Arabic"/>
          <w:sz w:val="26"/>
          <w:szCs w:val="26"/>
          <w:lang w:val="en-GB"/>
        </w:rPr>
      </w:pPr>
      <w:hyperlink r:id="rId10" w:history="1">
        <w:r w:rsidR="005C420B" w:rsidRPr="005C420B">
          <w:rPr>
            <w:rStyle w:val="Hyperlink"/>
            <w:rFonts w:ascii="Simplified Arabic" w:hAnsi="Simplified Arabic" w:cs="Simplified Arabic"/>
            <w:sz w:val="26"/>
            <w:szCs w:val="26"/>
          </w:rPr>
          <w:t>http://www.nhs.uk/conditions/Diphtheria/Pages/Introduction.aspx</w:t>
        </w:r>
      </w:hyperlink>
    </w:p>
    <w:p w14:paraId="6913D358" w14:textId="77777777" w:rsidR="00857349" w:rsidRPr="00845EFC" w:rsidRDefault="00111FFB" w:rsidP="00F94A97">
      <w:pPr>
        <w:pStyle w:val="BodyText"/>
        <w:bidi/>
        <w:spacing w:before="232"/>
        <w:rPr>
          <w:rFonts w:ascii="Simplified Arabic" w:hAnsi="Simplified Arabic" w:cs="Simplified Arabic"/>
          <w:sz w:val="27"/>
          <w:szCs w:val="27"/>
        </w:rPr>
      </w:pPr>
      <w:r w:rsidRPr="00845EFC">
        <w:rPr>
          <w:rFonts w:ascii="Simplified Arabic" w:hAnsi="Simplified Arabic" w:cs="Simplified Arabic"/>
          <w:sz w:val="27"/>
          <w:szCs w:val="27"/>
          <w:rtl/>
        </w:rPr>
        <w:t>إذا ساورك القلق بأنك أو شخص قريب منك مصاب بالدفتيريا، يُرجَى التعجيل بالحصول على العناية الطبية اللازمة.</w:t>
      </w:r>
    </w:p>
    <w:sectPr w:rsidR="00857349" w:rsidRPr="00845EFC">
      <w:headerReference w:type="default" r:id="rId11"/>
      <w:pgSz w:w="11910" w:h="16840"/>
      <w:pgMar w:top="2080" w:right="1340" w:bottom="280" w:left="1340" w:header="3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AD8D" w14:textId="77777777" w:rsidR="006C548A" w:rsidRDefault="006C548A">
      <w:r>
        <w:separator/>
      </w:r>
    </w:p>
  </w:endnote>
  <w:endnote w:type="continuationSeparator" w:id="0">
    <w:p w14:paraId="118780DD" w14:textId="77777777" w:rsidR="006C548A" w:rsidRDefault="006C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753D" w14:textId="77777777" w:rsidR="006C548A" w:rsidRDefault="006C548A">
      <w:r>
        <w:separator/>
      </w:r>
    </w:p>
  </w:footnote>
  <w:footnote w:type="continuationSeparator" w:id="0">
    <w:p w14:paraId="3A8CE1E1" w14:textId="77777777" w:rsidR="006C548A" w:rsidRDefault="006C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1C65" w14:textId="77777777" w:rsidR="00857349" w:rsidRDefault="00111FFB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964683F" wp14:editId="7C001DBD">
          <wp:simplePos x="0" y="0"/>
          <wp:positionH relativeFrom="page">
            <wp:posOffset>511388</wp:posOffset>
          </wp:positionH>
          <wp:positionV relativeFrom="page">
            <wp:posOffset>197097</wp:posOffset>
          </wp:positionV>
          <wp:extent cx="1171810" cy="11357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810" cy="1135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49"/>
    <w:rsid w:val="00091C7B"/>
    <w:rsid w:val="000E3FCF"/>
    <w:rsid w:val="00111FFB"/>
    <w:rsid w:val="00162719"/>
    <w:rsid w:val="001E1A73"/>
    <w:rsid w:val="0020115F"/>
    <w:rsid w:val="002F4D28"/>
    <w:rsid w:val="003F75F0"/>
    <w:rsid w:val="004179FF"/>
    <w:rsid w:val="0042446E"/>
    <w:rsid w:val="00430720"/>
    <w:rsid w:val="005016ED"/>
    <w:rsid w:val="00587AF1"/>
    <w:rsid w:val="005C420B"/>
    <w:rsid w:val="005E2469"/>
    <w:rsid w:val="005E296F"/>
    <w:rsid w:val="006000C3"/>
    <w:rsid w:val="006960A9"/>
    <w:rsid w:val="006C548A"/>
    <w:rsid w:val="00763189"/>
    <w:rsid w:val="007859E4"/>
    <w:rsid w:val="007A4D2D"/>
    <w:rsid w:val="007C747B"/>
    <w:rsid w:val="00845EFC"/>
    <w:rsid w:val="00857349"/>
    <w:rsid w:val="008703BA"/>
    <w:rsid w:val="009174AE"/>
    <w:rsid w:val="00A26545"/>
    <w:rsid w:val="00A40987"/>
    <w:rsid w:val="00AC52C6"/>
    <w:rsid w:val="00AE16FB"/>
    <w:rsid w:val="00B00C57"/>
    <w:rsid w:val="00BC3C18"/>
    <w:rsid w:val="00CA49DF"/>
    <w:rsid w:val="00CB07BE"/>
    <w:rsid w:val="00CC0F4D"/>
    <w:rsid w:val="00DE18B0"/>
    <w:rsid w:val="00E0556C"/>
    <w:rsid w:val="00E538E3"/>
    <w:rsid w:val="00E804BE"/>
    <w:rsid w:val="00F358FA"/>
    <w:rsid w:val="00F40B55"/>
    <w:rsid w:val="00F5383C"/>
    <w:rsid w:val="00F94A97"/>
    <w:rsid w:val="00FB5E91"/>
    <w:rsid w:val="00F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60EB"/>
  <w15:docId w15:val="{944C90C0-D215-4441-8FDB-C51F33E4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9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B5E91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5E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5C42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3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1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18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18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hs.uk/conditions/Diphtheria/Pages/Introduction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government/collections/diphtheria-guidance-data-and-analys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9625D0B18A04397DED8E4B9F76DD1" ma:contentTypeVersion="2" ma:contentTypeDescription="Create a new document." ma:contentTypeScope="" ma:versionID="b98432092ce754aff4f597fe7cd48ac7">
  <xsd:schema xmlns:xsd="http://www.w3.org/2001/XMLSchema" xmlns:xs="http://www.w3.org/2001/XMLSchema" xmlns:p="http://schemas.microsoft.com/office/2006/metadata/properties" xmlns:ns2="d2244971-2f2e-4773-8519-b646ca4bb14e" xmlns:ns3="http://schemas.microsoft.com/sharepoint/v4" targetNamespace="http://schemas.microsoft.com/office/2006/metadata/properties" ma:root="true" ma:fieldsID="049d2c9d7da559732adedabacac893e1" ns2:_="" ns3:_="">
    <xsd:import namespace="d2244971-2f2e-4773-8519-b646ca4bb14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4971-2f2e-4773-8519-b646ca4bb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065DFAA-90FD-47CD-BF20-3DCBFEE14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44971-2f2e-4773-8519-b646ca4bb14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26D12-80AE-4C07-947E-A074C4562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E5D5F-4DCE-49D3-8246-F529B133698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04641 HO Template email 4 W+I Diphtheria- NOT close contact_NonUK residents and asylum seekers</dc:title>
  <dc:creator>Katie Patrick</dc:creator>
  <cp:lastModifiedBy>Sonia Ribeiro</cp:lastModifiedBy>
  <cp:revision>3</cp:revision>
  <dcterms:created xsi:type="dcterms:W3CDTF">2022-11-10T18:37:00Z</dcterms:created>
  <dcterms:modified xsi:type="dcterms:W3CDTF">2024-02-15T20:17:00Z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0x0101001C29625D0B18A04397DED8E4B9F76DD1</vt:lpwstr>
  </property>
  <property fmtid="{D5CDD505-2E9C-101B-9397-08002B2CF9AE}" pid="3" name="Created">
    <vt:filetime>2022-08-26T00:00:00Z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2022-10-14T00:00:00Z</vt:filetime>
  </property>
  <property fmtid="{D5CDD505-2E9C-101B-9397-08002B2CF9AE}" pid="6" name="Producer">
    <vt:lpwstr>Microsoft® Word for Microsoft 365</vt:lpwstr>
  </property>
</Properties>
</file>